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ECE3D" w14:textId="5C2FBC12" w:rsidR="00853FDC" w:rsidRDefault="00F229EC">
      <w:r w:rsidRPr="00F229EC">
        <w:rPr>
          <w:b/>
          <w:bCs/>
          <w:u w:val="single"/>
        </w:rPr>
        <w:t xml:space="preserve">Geelong Kart Club </w:t>
      </w:r>
      <w:r>
        <w:tab/>
      </w:r>
      <w:r>
        <w:tab/>
      </w:r>
      <w:r>
        <w:tab/>
      </w:r>
      <w:r>
        <w:tab/>
      </w:r>
      <w:r>
        <w:tab/>
      </w:r>
      <w:r>
        <w:tab/>
      </w:r>
      <w:r>
        <w:tab/>
      </w:r>
      <w:r>
        <w:tab/>
      </w:r>
      <w:r>
        <w:tab/>
        <w:t>01/04/2024</w:t>
      </w:r>
    </w:p>
    <w:p w14:paraId="56D28FA1" w14:textId="7A7DEC05" w:rsidR="00F229EC" w:rsidRPr="00F229EC" w:rsidRDefault="00F229EC">
      <w:pPr>
        <w:rPr>
          <w:b/>
          <w:bCs/>
          <w:u w:val="single"/>
        </w:rPr>
      </w:pPr>
      <w:r w:rsidRPr="00F229EC">
        <w:rPr>
          <w:b/>
          <w:bCs/>
          <w:u w:val="single"/>
        </w:rPr>
        <w:t>Club Event Five to be held on May 5</w:t>
      </w:r>
      <w:r w:rsidRPr="00F229EC">
        <w:rPr>
          <w:b/>
          <w:bCs/>
          <w:u w:val="single"/>
          <w:vertAlign w:val="superscript"/>
        </w:rPr>
        <w:t>th</w:t>
      </w:r>
      <w:r w:rsidRPr="00F229EC">
        <w:rPr>
          <w:b/>
          <w:bCs/>
          <w:u w:val="single"/>
        </w:rPr>
        <w:t xml:space="preserve"> 2024 at the Geelong International Kart Complex</w:t>
      </w:r>
    </w:p>
    <w:p w14:paraId="05325C4C" w14:textId="11752A75" w:rsidR="00F229EC" w:rsidRDefault="00F229EC">
      <w:pPr>
        <w:rPr>
          <w:color w:val="FF0000"/>
          <w:u w:val="single"/>
        </w:rPr>
      </w:pPr>
      <w:r w:rsidRPr="00F229EC">
        <w:rPr>
          <w:color w:val="FF0000"/>
          <w:u w:val="single"/>
        </w:rPr>
        <w:t>Class Instructions for Tag 125 Light – Champions Trophy</w:t>
      </w:r>
    </w:p>
    <w:p w14:paraId="682FB405" w14:textId="6D25BB32" w:rsidR="00F229EC" w:rsidRPr="00C932FC" w:rsidRDefault="00C932FC">
      <w:r>
        <w:t>* These instructions are to ensure all competitors are aware of the fuel requirements and class rules.</w:t>
      </w:r>
    </w:p>
    <w:p w14:paraId="1DF5083A" w14:textId="7FA48996" w:rsidR="00F229EC" w:rsidRDefault="00F229EC" w:rsidP="00F229EC">
      <w:pPr>
        <w:numPr>
          <w:ilvl w:val="0"/>
          <w:numId w:val="1"/>
        </w:numPr>
        <w:spacing w:after="0" w:line="240" w:lineRule="auto"/>
        <w:rPr>
          <w:b/>
          <w:u w:val="single"/>
        </w:rPr>
      </w:pPr>
      <w:r>
        <w:rPr>
          <w:b/>
          <w:u w:val="single"/>
        </w:rPr>
        <w:t>Tag</w:t>
      </w:r>
      <w:r w:rsidRPr="00533BBC">
        <w:rPr>
          <w:b/>
          <w:u w:val="single"/>
        </w:rPr>
        <w:t xml:space="preserve"> 125 </w:t>
      </w:r>
      <w:r>
        <w:rPr>
          <w:b/>
          <w:u w:val="single"/>
        </w:rPr>
        <w:t>Open</w:t>
      </w:r>
      <w:r w:rsidR="00C932FC">
        <w:rPr>
          <w:b/>
          <w:u w:val="single"/>
        </w:rPr>
        <w:t xml:space="preserve"> Light</w:t>
      </w:r>
    </w:p>
    <w:p w14:paraId="18F2D530" w14:textId="77777777" w:rsidR="00C932FC" w:rsidRPr="00533BBC" w:rsidRDefault="00C932FC" w:rsidP="00C932FC">
      <w:pPr>
        <w:spacing w:after="0" w:line="240" w:lineRule="auto"/>
        <w:ind w:left="720"/>
        <w:rPr>
          <w:b/>
          <w:u w:val="single"/>
        </w:rPr>
      </w:pPr>
    </w:p>
    <w:p w14:paraId="02834E9D" w14:textId="77777777" w:rsidR="00F229EC" w:rsidRDefault="00F229EC" w:rsidP="00F229EC">
      <w:pPr>
        <w:rPr>
          <w:bCs/>
          <w:color w:val="FF0000"/>
        </w:rPr>
      </w:pPr>
      <w:r w:rsidRPr="00A26226">
        <w:rPr>
          <w:bCs/>
          <w:color w:val="FF0000"/>
        </w:rPr>
        <w:t>Ages 1</w:t>
      </w:r>
      <w:r>
        <w:rPr>
          <w:bCs/>
          <w:color w:val="FF0000"/>
        </w:rPr>
        <w:t>5</w:t>
      </w:r>
      <w:r w:rsidRPr="00A26226">
        <w:rPr>
          <w:bCs/>
          <w:color w:val="FF0000"/>
        </w:rPr>
        <w:t xml:space="preserve"> and up. </w:t>
      </w:r>
    </w:p>
    <w:p w14:paraId="73CA60CE" w14:textId="77777777" w:rsidR="00F229EC" w:rsidRPr="00A26226" w:rsidRDefault="00F229EC" w:rsidP="00F229EC">
      <w:r w:rsidRPr="00A26226">
        <w:t>Number Plate:  Yellow backing plate with Black numbers.</w:t>
      </w:r>
    </w:p>
    <w:p w14:paraId="6D42A460" w14:textId="77777777" w:rsidR="00F229EC" w:rsidRDefault="00F229EC" w:rsidP="00F229EC">
      <w:pPr>
        <w:rPr>
          <w:b/>
          <w:bCs/>
          <w:u w:val="single"/>
        </w:rPr>
      </w:pPr>
      <w:r w:rsidRPr="00A26226">
        <w:rPr>
          <w:b/>
          <w:bCs/>
          <w:u w:val="single"/>
        </w:rPr>
        <w:t xml:space="preserve">Engines </w:t>
      </w:r>
    </w:p>
    <w:p w14:paraId="5A9A88C7" w14:textId="5346E37F" w:rsidR="00F229EC" w:rsidRDefault="00F229EC" w:rsidP="00F229EC">
      <w:r>
        <w:t xml:space="preserve">Engines to conform to OEM </w:t>
      </w:r>
      <w:r w:rsidR="00C932FC">
        <w:t>( KA Engine Spec is OK )</w:t>
      </w:r>
      <w:r w:rsidR="001A0C5C">
        <w:t xml:space="preserve"> – Engine checks will be conducted during this event.  GKC Technical Inspector</w:t>
      </w:r>
      <w:r w:rsidR="0034794A">
        <w:t>s ruling is final at all GKC events.</w:t>
      </w:r>
    </w:p>
    <w:p w14:paraId="0083D1C7" w14:textId="77777777" w:rsidR="00F229EC" w:rsidRDefault="00F229EC" w:rsidP="00F229EC">
      <w:r>
        <w:t xml:space="preserve">IAME X30  </w:t>
      </w:r>
    </w:p>
    <w:p w14:paraId="5C1376D0" w14:textId="77777777" w:rsidR="00F229EC" w:rsidRDefault="00F229EC" w:rsidP="00F229EC">
      <w:r>
        <w:t xml:space="preserve">PRD Fireball 125 </w:t>
      </w:r>
    </w:p>
    <w:p w14:paraId="71C1FA41" w14:textId="77777777" w:rsidR="00F229EC" w:rsidRDefault="00F229EC" w:rsidP="00F229EC">
      <w:r>
        <w:t>PRD Galaxy 125</w:t>
      </w:r>
    </w:p>
    <w:p w14:paraId="39AA7C1C" w14:textId="77777777" w:rsidR="00F229EC" w:rsidRDefault="00F229EC" w:rsidP="00F229EC">
      <w:r>
        <w:t>Parilla Leopard 125</w:t>
      </w:r>
    </w:p>
    <w:p w14:paraId="5C68189C" w14:textId="77777777" w:rsidR="00F229EC" w:rsidRDefault="00F229EC" w:rsidP="00F229EC">
      <w:r>
        <w:t>Rotax Max 125 (non EVO and EVO)</w:t>
      </w:r>
    </w:p>
    <w:p w14:paraId="28B9ED5B" w14:textId="77777777" w:rsidR="00F229EC" w:rsidRDefault="00F229EC" w:rsidP="00F229EC">
      <w:r w:rsidRPr="00A26226">
        <w:rPr>
          <w:b/>
          <w:bCs/>
          <w:u w:val="single"/>
        </w:rPr>
        <w:t>Tyres</w:t>
      </w:r>
      <w:r>
        <w:t xml:space="preserve"> </w:t>
      </w:r>
    </w:p>
    <w:p w14:paraId="71DFD919" w14:textId="6E552642" w:rsidR="00F229EC" w:rsidRDefault="00F229EC" w:rsidP="00F229EC">
      <w:r>
        <w:t xml:space="preserve">Dry - Dunlop DFM </w:t>
      </w:r>
      <w:r w:rsidR="00C932FC">
        <w:t>( 1 set for race meet )</w:t>
      </w:r>
    </w:p>
    <w:p w14:paraId="33987B1C" w14:textId="3E02D9D8" w:rsidR="00F229EC" w:rsidRDefault="00F229EC" w:rsidP="00F229EC">
      <w:r>
        <w:t>Wets - Dunlop KT14W13</w:t>
      </w:r>
      <w:r w:rsidR="00C932FC">
        <w:t xml:space="preserve"> ( 1 set for race meet )</w:t>
      </w:r>
    </w:p>
    <w:p w14:paraId="236CF9BB" w14:textId="36D2C4D3" w:rsidR="001B0E7D" w:rsidRDefault="001B0E7D" w:rsidP="00F229EC">
      <w:r>
        <w:t>No form of tyre treatment or additive will be allowed.  Tyre testing will/may be conducted at any time during this race meeting.</w:t>
      </w:r>
    </w:p>
    <w:p w14:paraId="5129C3CC" w14:textId="77777777" w:rsidR="00F229EC" w:rsidRDefault="00F229EC" w:rsidP="00F229EC">
      <w:pPr>
        <w:rPr>
          <w:b/>
          <w:bCs/>
          <w:u w:val="single"/>
        </w:rPr>
      </w:pPr>
      <w:r w:rsidRPr="00A26226">
        <w:rPr>
          <w:b/>
          <w:bCs/>
          <w:u w:val="single"/>
        </w:rPr>
        <w:t xml:space="preserve">Weights </w:t>
      </w:r>
    </w:p>
    <w:p w14:paraId="79662141" w14:textId="77777777" w:rsidR="00F229EC" w:rsidRDefault="00F229EC" w:rsidP="00F229EC">
      <w:r>
        <w:t xml:space="preserve">Light  - 160 kgs  </w:t>
      </w:r>
    </w:p>
    <w:p w14:paraId="047D3700" w14:textId="386F81FB" w:rsidR="00F229EC" w:rsidRDefault="00F229EC" w:rsidP="00F229EC">
      <w:r>
        <w:t>Max Number of engines is 2.  Different engine types can be used</w:t>
      </w:r>
      <w:r w:rsidR="00C932FC">
        <w:t xml:space="preserve"> by one competitor.</w:t>
      </w:r>
    </w:p>
    <w:p w14:paraId="5769834B" w14:textId="2EEF5601" w:rsidR="00C932FC" w:rsidRDefault="00C932FC" w:rsidP="00F229EC">
      <w:r>
        <w:t xml:space="preserve">Entry is $90 and is taken between 8am and 9am on race morning in the clubrooms.  Scrutineering forms will be available in clubrooms.  </w:t>
      </w:r>
    </w:p>
    <w:p w14:paraId="0FAF8B2D" w14:textId="33AF1883" w:rsidR="00C932FC" w:rsidRPr="00C932FC" w:rsidRDefault="00C932FC" w:rsidP="00F229EC">
      <w:pPr>
        <w:rPr>
          <w:b/>
          <w:bCs/>
          <w:u w:val="single"/>
        </w:rPr>
      </w:pPr>
      <w:r w:rsidRPr="00C932FC">
        <w:rPr>
          <w:b/>
          <w:bCs/>
          <w:u w:val="single"/>
        </w:rPr>
        <w:t xml:space="preserve">Practise </w:t>
      </w:r>
    </w:p>
    <w:p w14:paraId="468957AB" w14:textId="193FA689" w:rsidR="00F229EC" w:rsidRDefault="00C932FC">
      <w:r>
        <w:t>Track will be available for practise on Saturday 4</w:t>
      </w:r>
      <w:r w:rsidRPr="00C932FC">
        <w:rPr>
          <w:vertAlign w:val="superscript"/>
        </w:rPr>
        <w:t>th</w:t>
      </w:r>
      <w:r>
        <w:t xml:space="preserve"> May from 9am until 6pm.  Stand alone sessions for Tag 125 will be controlled and run throughout the day in conjunction with other groups.  Tyres will be available from GKC on this day.</w:t>
      </w:r>
    </w:p>
    <w:p w14:paraId="4C8D46BB" w14:textId="2DE6304D" w:rsidR="008A2C62" w:rsidRDefault="008A2C62">
      <w:pPr>
        <w:rPr>
          <w:b/>
          <w:bCs/>
          <w:u w:val="single"/>
        </w:rPr>
      </w:pPr>
      <w:r w:rsidRPr="008A2C62">
        <w:rPr>
          <w:b/>
          <w:bCs/>
          <w:u w:val="single"/>
        </w:rPr>
        <w:t xml:space="preserve">Control Fuel </w:t>
      </w:r>
    </w:p>
    <w:p w14:paraId="1D889FFA" w14:textId="24E252AD" w:rsidR="001A0C5C" w:rsidRPr="008A2C62" w:rsidRDefault="008A2C62">
      <w:r>
        <w:t>BP Ultimate 98 Octane will be the control fuel on Sunday</w:t>
      </w:r>
      <w:r w:rsidR="008E5BD4">
        <w:t xml:space="preserve"> 5</w:t>
      </w:r>
      <w:r w:rsidR="008E5BD4" w:rsidRPr="008E5BD4">
        <w:rPr>
          <w:vertAlign w:val="superscript"/>
        </w:rPr>
        <w:t>th</w:t>
      </w:r>
      <w:r w:rsidR="008E5BD4">
        <w:t xml:space="preserve"> May for Tag 125 Light.  This fuel must be purchased from </w:t>
      </w:r>
      <w:r w:rsidR="00BD5DFE">
        <w:t xml:space="preserve">BP Norlane located at 298-304 Princes Highway, Corio, Vic, 3214.  Phone number </w:t>
      </w:r>
      <w:r w:rsidR="007012E3">
        <w:t xml:space="preserve">5275 2966.  </w:t>
      </w:r>
      <w:r w:rsidR="00AA72F8">
        <w:t>Fuel testing will be conducted at this race meeting.</w:t>
      </w:r>
    </w:p>
    <w:sectPr w:rsidR="001A0C5C" w:rsidRPr="008A2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30896"/>
    <w:multiLevelType w:val="hybridMultilevel"/>
    <w:tmpl w:val="AB5C59E8"/>
    <w:lvl w:ilvl="0" w:tplc="59663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67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EC"/>
    <w:rsid w:val="001A0C5C"/>
    <w:rsid w:val="001B0E7D"/>
    <w:rsid w:val="0034794A"/>
    <w:rsid w:val="007012E3"/>
    <w:rsid w:val="00853FDC"/>
    <w:rsid w:val="008A2C62"/>
    <w:rsid w:val="008E5BD4"/>
    <w:rsid w:val="00AA72F8"/>
    <w:rsid w:val="00BD5DFE"/>
    <w:rsid w:val="00C932FC"/>
    <w:rsid w:val="00F22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0447"/>
  <w15:chartTrackingRefBased/>
  <w15:docId w15:val="{9E5FEDA7-8271-4C9A-A48F-A95F285D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9EC"/>
    <w:rPr>
      <w:rFonts w:eastAsiaTheme="majorEastAsia" w:cstheme="majorBidi"/>
      <w:color w:val="272727" w:themeColor="text1" w:themeTint="D8"/>
    </w:rPr>
  </w:style>
  <w:style w:type="paragraph" w:styleId="Title">
    <w:name w:val="Title"/>
    <w:basedOn w:val="Normal"/>
    <w:next w:val="Normal"/>
    <w:link w:val="TitleChar"/>
    <w:uiPriority w:val="10"/>
    <w:qFormat/>
    <w:rsid w:val="00F22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9EC"/>
    <w:pPr>
      <w:spacing w:before="160"/>
      <w:jc w:val="center"/>
    </w:pPr>
    <w:rPr>
      <w:i/>
      <w:iCs/>
      <w:color w:val="404040" w:themeColor="text1" w:themeTint="BF"/>
    </w:rPr>
  </w:style>
  <w:style w:type="character" w:customStyle="1" w:styleId="QuoteChar">
    <w:name w:val="Quote Char"/>
    <w:basedOn w:val="DefaultParagraphFont"/>
    <w:link w:val="Quote"/>
    <w:uiPriority w:val="29"/>
    <w:rsid w:val="00F229EC"/>
    <w:rPr>
      <w:i/>
      <w:iCs/>
      <w:color w:val="404040" w:themeColor="text1" w:themeTint="BF"/>
    </w:rPr>
  </w:style>
  <w:style w:type="paragraph" w:styleId="ListParagraph">
    <w:name w:val="List Paragraph"/>
    <w:basedOn w:val="Normal"/>
    <w:uiPriority w:val="34"/>
    <w:qFormat/>
    <w:rsid w:val="00F229EC"/>
    <w:pPr>
      <w:ind w:left="720"/>
      <w:contextualSpacing/>
    </w:pPr>
  </w:style>
  <w:style w:type="character" w:styleId="IntenseEmphasis">
    <w:name w:val="Intense Emphasis"/>
    <w:basedOn w:val="DefaultParagraphFont"/>
    <w:uiPriority w:val="21"/>
    <w:qFormat/>
    <w:rsid w:val="00F229EC"/>
    <w:rPr>
      <w:i/>
      <w:iCs/>
      <w:color w:val="0F4761" w:themeColor="accent1" w:themeShade="BF"/>
    </w:rPr>
  </w:style>
  <w:style w:type="paragraph" w:styleId="IntenseQuote">
    <w:name w:val="Intense Quote"/>
    <w:basedOn w:val="Normal"/>
    <w:next w:val="Normal"/>
    <w:link w:val="IntenseQuoteChar"/>
    <w:uiPriority w:val="30"/>
    <w:qFormat/>
    <w:rsid w:val="00F22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9EC"/>
    <w:rPr>
      <w:i/>
      <w:iCs/>
      <w:color w:val="0F4761" w:themeColor="accent1" w:themeShade="BF"/>
    </w:rPr>
  </w:style>
  <w:style w:type="character" w:styleId="IntenseReference">
    <w:name w:val="Intense Reference"/>
    <w:basedOn w:val="DefaultParagraphFont"/>
    <w:uiPriority w:val="32"/>
    <w:qFormat/>
    <w:rsid w:val="00F229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A</dc:creator>
  <cp:keywords/>
  <dc:description/>
  <cp:lastModifiedBy>D A</cp:lastModifiedBy>
  <cp:revision>9</cp:revision>
  <dcterms:created xsi:type="dcterms:W3CDTF">2024-03-31T23:18:00Z</dcterms:created>
  <dcterms:modified xsi:type="dcterms:W3CDTF">2024-03-31T23:40:00Z</dcterms:modified>
</cp:coreProperties>
</file>